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DD" w:rsidRPr="002B085F" w:rsidRDefault="008F58DD" w:rsidP="008F58DD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Pr="002B085F">
        <w:rPr>
          <w:b/>
          <w:sz w:val="28"/>
          <w:szCs w:val="28"/>
          <w:lang w:val="en-US"/>
        </w:rPr>
        <w:t>I</w:t>
      </w:r>
      <w:r w:rsidRPr="002B085F">
        <w:rPr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квартале 202</w:t>
      </w:r>
      <w:r w:rsidRPr="008F58DD"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</w:p>
    <w:p w:rsidR="008F58DD" w:rsidRPr="008F58DD" w:rsidRDefault="008F58DD" w:rsidP="008F58DD">
      <w:pPr>
        <w:ind w:firstLine="709"/>
        <w:contextualSpacing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В Управление Федеральной налоговой службы по Тверской области (далее – Управление) в I квартале 2025 года поступило на рассмотрение 8 738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81,03% граждан (7 080 обращений). Статистика приведена в приложении №1.</w:t>
      </w:r>
    </w:p>
    <w:p w:rsidR="008F58DD" w:rsidRPr="008F58DD" w:rsidRDefault="008F58DD" w:rsidP="008F58DD">
      <w:pPr>
        <w:ind w:firstLine="709"/>
        <w:contextualSpacing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2 279 обращений (26,08%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8F58DD" w:rsidRPr="008F58DD" w:rsidRDefault="008F58DD" w:rsidP="008F58DD">
      <w:pPr>
        <w:ind w:firstLine="709"/>
        <w:contextualSpacing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В текущем периоде так же поступали обращения по возникновению задолженности по налогам, сборам и взносам в бюджеты государственных внебюджетных фондов – 1 261 обращение (14,44% от общего числа). </w:t>
      </w:r>
    </w:p>
    <w:p w:rsidR="008F58DD" w:rsidRPr="008F58DD" w:rsidRDefault="008F58DD" w:rsidP="008F58DD">
      <w:pPr>
        <w:ind w:firstLine="709"/>
        <w:contextualSpacing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lastRenderedPageBreak/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1 110 обращений (12,70%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В I квартале 2025 года также поступали обращения по налогообложению малого бизнеса, специальных налоговых режимов – 886 обращений (10,14% от общего числа). В своих заявлениях граждане интересовались: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Существенный удельный вес заявлений, полученных налоговыми органами Тверской области в I квартале 2025 года, составляли вопросы администрирования имущественных налогов – 713 обращений (8,16% от общего числа):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- по исчислению и уплаты налога на имущество – 361 или 4,13%;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- транспортного налога – 184 или 2,11%;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- земельного налога – 168 или 1,92%.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 Вместе с тем, были получены обращения по проблемам учета налогоплательщиков, получения и отказа от ИНН – 520 обращений (5,95%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Отдельные обращения в отчетном периоде, затрагивали вопросы налоговой отчетности – 416 обращений (4,76% от общего числа). 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 xml:space="preserve">Заявителей также интересовали вопросы контроля и надзора в налоговой сфере (325 обращений или 3,72%); возврата или зачета излишне уплаченных или излишне взысканных сумм налогов, сборов, взносов, пеней и штрафов </w:t>
      </w:r>
      <w:r w:rsidRPr="008F58DD">
        <w:rPr>
          <w:sz w:val="28"/>
          <w:szCs w:val="28"/>
        </w:rPr>
        <w:lastRenderedPageBreak/>
        <w:t>(280 обращений или 3,20%); оказания услуг в электронной форме, пользование информационными ресурсами (181 обращение или 2,07%); налоговых преференций и льгот физическим лицам (102 обращения или 1,17%); исчисления и уплаты страховых взносов в бюджеты государственных внебюджетных фондов (101 обращение или 1,16%).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8F58DD" w:rsidRPr="008F58DD" w:rsidRDefault="008F58DD" w:rsidP="008F5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В Управлении в установленном порядке осуществлялся личный прием граждан, на который в I квартале 2025 года обратилось 7 заявителей. Были даны подробные разъяснения по существу заданных вопросов.</w:t>
      </w:r>
    </w:p>
    <w:p w:rsidR="00960353" w:rsidRPr="008F58DD" w:rsidRDefault="008F58DD" w:rsidP="008F58DD">
      <w:pPr>
        <w:ind w:firstLine="567"/>
        <w:jc w:val="both"/>
        <w:rPr>
          <w:sz w:val="28"/>
          <w:szCs w:val="28"/>
        </w:rPr>
      </w:pPr>
      <w:r w:rsidRPr="008F58DD">
        <w:rPr>
          <w:sz w:val="28"/>
          <w:szCs w:val="28"/>
        </w:rPr>
        <w:t>Из полученных в отчетном периоде заявлений налогоплательщиков на контроль было поставлено 8 562 или 97,99% от общего количества, что на 9,17% меньше, чем за аналогичный период 2024 года (в I квартале 2024 года на контроле находилось 9 426). Информация в приведена в</w:t>
      </w:r>
      <w:bookmarkStart w:id="0" w:name="_GoBack"/>
      <w:bookmarkEnd w:id="0"/>
      <w:r w:rsidRPr="008F58DD">
        <w:rPr>
          <w:sz w:val="28"/>
          <w:szCs w:val="28"/>
        </w:rPr>
        <w:t xml:space="preserve"> приложении № 3.</w:t>
      </w:r>
    </w:p>
    <w:sectPr w:rsidR="00960353" w:rsidRPr="008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C"/>
    <w:rsid w:val="008F58DD"/>
    <w:rsid w:val="00960353"/>
    <w:rsid w:val="00A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BF465-6B0B-4D02-BAB7-5DCB2CD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D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2025-04-14T10:46:00Z</dcterms:created>
  <dcterms:modified xsi:type="dcterms:W3CDTF">2025-04-14T10:46:00Z</dcterms:modified>
</cp:coreProperties>
</file>